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9D" w:rsidRDefault="00452B9D" w:rsidP="009247D8">
      <w:r>
        <w:t>CPR Study Guide</w:t>
      </w:r>
      <w:bookmarkStart w:id="0" w:name="_GoBack"/>
      <w:bookmarkEnd w:id="0"/>
    </w:p>
    <w:p w:rsidR="00C661B2" w:rsidRDefault="009247D8" w:rsidP="009247D8">
      <w:pPr>
        <w:pStyle w:val="ListParagraph"/>
        <w:numPr>
          <w:ilvl w:val="0"/>
          <w:numId w:val="1"/>
        </w:numPr>
      </w:pPr>
      <w:r>
        <w:t>Signals of an emergency – Unusual Noises, unusual odors, unusual appearances or behaviors</w:t>
      </w:r>
    </w:p>
    <w:p w:rsidR="009247D8" w:rsidRDefault="009247D8" w:rsidP="009247D8">
      <w:pPr>
        <w:pStyle w:val="ListParagraph"/>
        <w:numPr>
          <w:ilvl w:val="0"/>
          <w:numId w:val="1"/>
        </w:numPr>
      </w:pPr>
      <w:r>
        <w:t>If someone does not give consent, do not give care but do call 911 if it is an emergency</w:t>
      </w:r>
    </w:p>
    <w:p w:rsidR="009247D8" w:rsidRDefault="009247D8" w:rsidP="009247D8">
      <w:pPr>
        <w:pStyle w:val="ListParagraph"/>
        <w:numPr>
          <w:ilvl w:val="0"/>
          <w:numId w:val="1"/>
        </w:numPr>
      </w:pPr>
      <w:r>
        <w:t>Emergency Action Steps – Check, Call, Care</w:t>
      </w:r>
    </w:p>
    <w:p w:rsidR="009247D8" w:rsidRDefault="009247D8" w:rsidP="009247D8">
      <w:pPr>
        <w:pStyle w:val="ListParagraph"/>
        <w:numPr>
          <w:ilvl w:val="0"/>
          <w:numId w:val="1"/>
        </w:numPr>
      </w:pPr>
      <w:r>
        <w:t>Call 911 for life threatening emergencies such as heart attacks and trouble breathing</w:t>
      </w:r>
    </w:p>
    <w:p w:rsidR="009247D8" w:rsidRDefault="009247D8" w:rsidP="009247D8">
      <w:pPr>
        <w:pStyle w:val="ListParagraph"/>
        <w:numPr>
          <w:ilvl w:val="0"/>
          <w:numId w:val="1"/>
        </w:numPr>
      </w:pPr>
      <w:r>
        <w:t>You should only move a victim is the scene is becoming unsafe, or you have to move the person to give care</w:t>
      </w:r>
    </w:p>
    <w:p w:rsidR="009247D8" w:rsidRDefault="008B00E4" w:rsidP="009247D8">
      <w:pPr>
        <w:pStyle w:val="ListParagraph"/>
        <w:numPr>
          <w:ilvl w:val="0"/>
          <w:numId w:val="1"/>
        </w:numPr>
      </w:pPr>
      <w:r>
        <w:t>Following standard precautions, wearing gloves and washing your hands and using a breathing mask would be to minimize disease transmission.</w:t>
      </w:r>
    </w:p>
    <w:p w:rsidR="008B00E4" w:rsidRDefault="008B00E4" w:rsidP="009247D8">
      <w:pPr>
        <w:pStyle w:val="ListParagraph"/>
        <w:numPr>
          <w:ilvl w:val="0"/>
          <w:numId w:val="1"/>
        </w:numPr>
      </w:pPr>
      <w:r>
        <w:t xml:space="preserve">When checking a conscious person, get consent, conduct a head to toe scan, do no move injured areas of the body and ask questions as to what they are experiencing. </w:t>
      </w:r>
    </w:p>
    <w:p w:rsidR="008B00E4" w:rsidRDefault="008B00E4" w:rsidP="009247D8">
      <w:pPr>
        <w:pStyle w:val="ListParagraph"/>
        <w:numPr>
          <w:ilvl w:val="0"/>
          <w:numId w:val="1"/>
        </w:numPr>
      </w:pPr>
      <w:r>
        <w:t>For a person who is in shock, you may keep them comfortable or even lift their feet, but never under any circumstances give them water or food.</w:t>
      </w:r>
    </w:p>
    <w:p w:rsidR="008B00E4" w:rsidRDefault="008B00E4" w:rsidP="009247D8">
      <w:pPr>
        <w:pStyle w:val="ListParagraph"/>
        <w:numPr>
          <w:ilvl w:val="0"/>
          <w:numId w:val="1"/>
        </w:numPr>
      </w:pPr>
      <w:r>
        <w:t>The best way to initially check if a person is unconscious it so tap and shout “Are you ok?”</w:t>
      </w:r>
    </w:p>
    <w:p w:rsidR="008B00E4" w:rsidRDefault="008B00E4" w:rsidP="009247D8">
      <w:pPr>
        <w:pStyle w:val="ListParagraph"/>
        <w:numPr>
          <w:ilvl w:val="0"/>
          <w:numId w:val="1"/>
        </w:numPr>
      </w:pPr>
      <w:r>
        <w:t>Signals of trouble breathing can include noisy breathing, shallow breathing, changes in skin color and wheezing</w:t>
      </w:r>
    </w:p>
    <w:p w:rsidR="008B00E4" w:rsidRDefault="008B00E4" w:rsidP="009247D8">
      <w:pPr>
        <w:pStyle w:val="ListParagraph"/>
        <w:numPr>
          <w:ilvl w:val="0"/>
          <w:numId w:val="1"/>
        </w:numPr>
      </w:pPr>
      <w:r>
        <w:t>For a conscious adult who is choking, get consent, give 5 abdominal thrusts, and 5 back blows repeatedly until the object is forced out or until the victim becomes unconscious</w:t>
      </w:r>
    </w:p>
    <w:p w:rsidR="008B00E4" w:rsidRDefault="008B00E4" w:rsidP="009247D8">
      <w:pPr>
        <w:pStyle w:val="ListParagraph"/>
        <w:numPr>
          <w:ilvl w:val="0"/>
          <w:numId w:val="1"/>
        </w:numPr>
      </w:pPr>
      <w:r>
        <w:t>When checking for signs of life, look, listen and feel for no more than 10 seconds</w:t>
      </w:r>
    </w:p>
    <w:p w:rsidR="008B00E4" w:rsidRDefault="008B00E4" w:rsidP="009247D8">
      <w:pPr>
        <w:pStyle w:val="ListParagraph"/>
        <w:numPr>
          <w:ilvl w:val="0"/>
          <w:numId w:val="1"/>
        </w:numPr>
      </w:pPr>
      <w:r>
        <w:t>A single rescue breath should last about 1 second</w:t>
      </w:r>
    </w:p>
    <w:p w:rsidR="008B00E4" w:rsidRDefault="008B00E4" w:rsidP="009247D8">
      <w:pPr>
        <w:pStyle w:val="ListParagraph"/>
        <w:numPr>
          <w:ilvl w:val="0"/>
          <w:numId w:val="1"/>
        </w:numPr>
      </w:pPr>
      <w:r>
        <w:t>If a person is experiencing chest pain that lasts for more than 5 minutes, or goes away and returns, the person may be experiencing a heart attack.</w:t>
      </w:r>
    </w:p>
    <w:p w:rsidR="008B00E4" w:rsidRDefault="008B00E4" w:rsidP="009247D8">
      <w:pPr>
        <w:pStyle w:val="ListParagraph"/>
        <w:numPr>
          <w:ilvl w:val="0"/>
          <w:numId w:val="1"/>
        </w:numPr>
      </w:pPr>
      <w:r>
        <w:t>You should perform about 5 cycles of CPR in 2 minutes</w:t>
      </w:r>
    </w:p>
    <w:p w:rsidR="008B00E4" w:rsidRDefault="008B00E4" w:rsidP="009247D8">
      <w:pPr>
        <w:pStyle w:val="ListParagraph"/>
        <w:numPr>
          <w:ilvl w:val="0"/>
          <w:numId w:val="1"/>
        </w:numPr>
      </w:pPr>
      <w:r>
        <w:t>The proper CPR cycle includes 30 chest compressions and 2 rescue breaths</w:t>
      </w:r>
    </w:p>
    <w:p w:rsidR="008B00E4" w:rsidRDefault="008B00E4" w:rsidP="009247D8">
      <w:pPr>
        <w:pStyle w:val="ListParagraph"/>
        <w:numPr>
          <w:ilvl w:val="0"/>
          <w:numId w:val="1"/>
        </w:numPr>
      </w:pPr>
      <w:r>
        <w:t>Once CPR is started, you should never stop until the victim shows signs of life, an AED arrives or the EMS arrives.</w:t>
      </w:r>
    </w:p>
    <w:p w:rsidR="008B00E4" w:rsidRDefault="00D7319B" w:rsidP="009247D8">
      <w:pPr>
        <w:pStyle w:val="ListParagraph"/>
        <w:numPr>
          <w:ilvl w:val="0"/>
          <w:numId w:val="1"/>
        </w:numPr>
      </w:pPr>
      <w:r>
        <w:t xml:space="preserve">CPR helps to circulate blood to vital organs </w:t>
      </w:r>
    </w:p>
    <w:p w:rsidR="00D7319B" w:rsidRDefault="00D7319B" w:rsidP="009247D8">
      <w:pPr>
        <w:pStyle w:val="ListParagraph"/>
        <w:numPr>
          <w:ilvl w:val="0"/>
          <w:numId w:val="1"/>
        </w:numPr>
      </w:pPr>
      <w:r>
        <w:t>For a child who is coughing and may start to choke, encourage them to keep coughing to prevent choking from occurring.</w:t>
      </w:r>
    </w:p>
    <w:p w:rsidR="00D7319B" w:rsidRDefault="005715E9" w:rsidP="009247D8">
      <w:pPr>
        <w:pStyle w:val="ListParagraph"/>
        <w:numPr>
          <w:ilvl w:val="0"/>
          <w:numId w:val="1"/>
        </w:numPr>
      </w:pPr>
      <w:r>
        <w:t>When giving rescue breaths to a child, the breath should last 1 second.</w:t>
      </w:r>
    </w:p>
    <w:p w:rsidR="005715E9" w:rsidRDefault="005715E9" w:rsidP="009247D8">
      <w:pPr>
        <w:pStyle w:val="ListParagraph"/>
        <w:numPr>
          <w:ilvl w:val="0"/>
          <w:numId w:val="1"/>
        </w:numPr>
      </w:pPr>
      <w:r>
        <w:t>Performing CPR on a child will keep vital organs supplied with blood and oxygen.</w:t>
      </w:r>
    </w:p>
    <w:p w:rsidR="005715E9" w:rsidRDefault="005715E9" w:rsidP="009247D8">
      <w:pPr>
        <w:pStyle w:val="ListParagraph"/>
        <w:numPr>
          <w:ilvl w:val="0"/>
          <w:numId w:val="1"/>
        </w:numPr>
      </w:pPr>
      <w:r>
        <w:t>Compressions for a child should be about 1 to 1 and half inches down.</w:t>
      </w:r>
    </w:p>
    <w:p w:rsidR="005715E9" w:rsidRDefault="005715E9" w:rsidP="009247D8">
      <w:pPr>
        <w:pStyle w:val="ListParagraph"/>
        <w:numPr>
          <w:ilvl w:val="0"/>
          <w:numId w:val="1"/>
        </w:numPr>
      </w:pPr>
      <w:r>
        <w:t>Rescue breaths for a child should be every 3 seconds.</w:t>
      </w:r>
    </w:p>
    <w:p w:rsidR="005715E9" w:rsidRDefault="005715E9" w:rsidP="009247D8">
      <w:pPr>
        <w:pStyle w:val="ListParagraph"/>
        <w:numPr>
          <w:ilvl w:val="0"/>
          <w:numId w:val="1"/>
        </w:numPr>
      </w:pPr>
      <w:r>
        <w:t>When performing Rescue Breathing, you should stop and check for signs of life every 2 minutes or about 40 breaths.</w:t>
      </w:r>
    </w:p>
    <w:p w:rsidR="005715E9" w:rsidRDefault="005715E9" w:rsidP="009247D8">
      <w:pPr>
        <w:pStyle w:val="ListParagraph"/>
        <w:numPr>
          <w:ilvl w:val="0"/>
          <w:numId w:val="1"/>
        </w:numPr>
      </w:pPr>
      <w:r>
        <w:t>An infant who was choking will probably look panicked and will not be able to cough, cry, or breathe.</w:t>
      </w:r>
    </w:p>
    <w:p w:rsidR="005715E9" w:rsidRDefault="005715E9" w:rsidP="009247D8">
      <w:pPr>
        <w:pStyle w:val="ListParagraph"/>
        <w:numPr>
          <w:ilvl w:val="0"/>
          <w:numId w:val="1"/>
        </w:numPr>
      </w:pPr>
      <w:r>
        <w:t xml:space="preserve">When performing CPR on an infant you should have one hand on the </w:t>
      </w:r>
      <w:proofErr w:type="gramStart"/>
      <w:r>
        <w:t>infants</w:t>
      </w:r>
      <w:proofErr w:type="gramEnd"/>
      <w:r>
        <w:t xml:space="preserve"> forehead and 2 to 3 fingers on the center of the infants chest. </w:t>
      </w:r>
    </w:p>
    <w:p w:rsidR="005715E9" w:rsidRDefault="005715E9" w:rsidP="009247D8">
      <w:pPr>
        <w:pStyle w:val="ListParagraph"/>
        <w:numPr>
          <w:ilvl w:val="0"/>
          <w:numId w:val="1"/>
        </w:numPr>
      </w:pPr>
      <w:r>
        <w:t>For a conscious infant who is choking, give back blows and chest thrusts, until the object is forced out or the infant becomes unconscious or EMS arrives</w:t>
      </w:r>
    </w:p>
    <w:p w:rsidR="005715E9" w:rsidRDefault="005715E9" w:rsidP="009247D8">
      <w:pPr>
        <w:pStyle w:val="ListParagraph"/>
        <w:numPr>
          <w:ilvl w:val="0"/>
          <w:numId w:val="1"/>
        </w:numPr>
      </w:pPr>
      <w:r>
        <w:lastRenderedPageBreak/>
        <w:t>An infant in need of CPR will show no signs of life.</w:t>
      </w:r>
    </w:p>
    <w:p w:rsidR="005715E9" w:rsidRDefault="005715E9" w:rsidP="009247D8">
      <w:pPr>
        <w:pStyle w:val="ListParagraph"/>
        <w:numPr>
          <w:ilvl w:val="0"/>
          <w:numId w:val="1"/>
        </w:numPr>
      </w:pPr>
      <w:r>
        <w:t xml:space="preserve">CPR compressions for an infant should be one half to one inch down. </w:t>
      </w:r>
    </w:p>
    <w:p w:rsidR="005715E9" w:rsidRDefault="00DE79B7" w:rsidP="005715E9">
      <w:pPr>
        <w:pStyle w:val="ListParagraph"/>
      </w:pPr>
      <w:r>
        <w:t>AED Study Guide</w:t>
      </w:r>
    </w:p>
    <w:p w:rsidR="00DE79B7" w:rsidRDefault="00DE79B7" w:rsidP="005715E9">
      <w:pPr>
        <w:pStyle w:val="ListParagraph"/>
      </w:pPr>
    </w:p>
    <w:p w:rsidR="00DE79B7" w:rsidRDefault="00DE79B7" w:rsidP="00DE79B7">
      <w:pPr>
        <w:pStyle w:val="ListParagraph"/>
        <w:numPr>
          <w:ilvl w:val="0"/>
          <w:numId w:val="2"/>
        </w:numPr>
      </w:pPr>
      <w:r>
        <w:t>Every minute AED is delayed reduces 10% chance of survival</w:t>
      </w:r>
    </w:p>
    <w:p w:rsidR="00DE79B7" w:rsidRDefault="00DE79B7" w:rsidP="00DE79B7">
      <w:pPr>
        <w:pStyle w:val="ListParagraph"/>
        <w:numPr>
          <w:ilvl w:val="0"/>
          <w:numId w:val="2"/>
        </w:numPr>
      </w:pPr>
      <w:r>
        <w:t>Early AED can save the lives of more people in cardiac arrest</w:t>
      </w:r>
    </w:p>
    <w:p w:rsidR="00DE79B7" w:rsidRDefault="00DE79B7" w:rsidP="00DE79B7">
      <w:pPr>
        <w:pStyle w:val="ListParagraph"/>
        <w:numPr>
          <w:ilvl w:val="0"/>
          <w:numId w:val="2"/>
        </w:numPr>
      </w:pPr>
      <w:r>
        <w:t xml:space="preserve">AED is an electric shock that may help the heart to resume an effective rhythm </w:t>
      </w:r>
    </w:p>
    <w:p w:rsidR="00DE79B7" w:rsidRDefault="00DE79B7" w:rsidP="00DE79B7">
      <w:pPr>
        <w:pStyle w:val="ListParagraph"/>
        <w:numPr>
          <w:ilvl w:val="0"/>
          <w:numId w:val="2"/>
        </w:numPr>
      </w:pPr>
      <w:r>
        <w:t>If AED prompts “No shock advised” continue 5 cycles of CPR</w:t>
      </w:r>
    </w:p>
    <w:p w:rsidR="00DE79B7" w:rsidRDefault="00DE79B7" w:rsidP="00DE79B7">
      <w:pPr>
        <w:pStyle w:val="ListParagraph"/>
        <w:numPr>
          <w:ilvl w:val="0"/>
          <w:numId w:val="2"/>
        </w:numPr>
      </w:pPr>
      <w:r>
        <w:t>You should ensure no one including you is touching the victim during analysis</w:t>
      </w:r>
    </w:p>
    <w:p w:rsidR="00DE79B7" w:rsidRDefault="00D334C7" w:rsidP="00DE79B7">
      <w:pPr>
        <w:pStyle w:val="ListParagraph"/>
        <w:numPr>
          <w:ilvl w:val="0"/>
          <w:numId w:val="2"/>
        </w:numPr>
      </w:pPr>
      <w:r>
        <w:t>When preparing an AED for use the first thing you should do is turn it on</w:t>
      </w:r>
    </w:p>
    <w:p w:rsidR="00D334C7" w:rsidRDefault="00D334C7" w:rsidP="00DE79B7">
      <w:pPr>
        <w:pStyle w:val="ListParagraph"/>
        <w:numPr>
          <w:ilvl w:val="0"/>
          <w:numId w:val="2"/>
        </w:numPr>
      </w:pPr>
      <w:r>
        <w:t>It is important to stand clear during a shock so that you are not injured, you don’t interfere with the shock or you don’t interrupt the analysis.</w:t>
      </w:r>
    </w:p>
    <w:p w:rsidR="00D334C7" w:rsidRDefault="00D334C7" w:rsidP="00DE79B7">
      <w:pPr>
        <w:pStyle w:val="ListParagraph"/>
        <w:numPr>
          <w:ilvl w:val="0"/>
          <w:numId w:val="2"/>
        </w:numPr>
      </w:pPr>
      <w:r>
        <w:t>If the person has a medication patch on their chest you should remove it with a gloved hand before placing the pads on the person.</w:t>
      </w:r>
    </w:p>
    <w:p w:rsidR="00D334C7" w:rsidRDefault="00D334C7" w:rsidP="00DE79B7">
      <w:pPr>
        <w:pStyle w:val="ListParagraph"/>
        <w:numPr>
          <w:ilvl w:val="0"/>
          <w:numId w:val="2"/>
        </w:numPr>
      </w:pPr>
      <w:r>
        <w:t>Pads should be placed on the Upper Right and Lower Left of the victims chest</w:t>
      </w:r>
    </w:p>
    <w:p w:rsidR="00D334C7" w:rsidRDefault="00D334C7" w:rsidP="00DE79B7">
      <w:pPr>
        <w:pStyle w:val="ListParagraph"/>
        <w:numPr>
          <w:ilvl w:val="0"/>
          <w:numId w:val="2"/>
        </w:numPr>
      </w:pPr>
      <w:r>
        <w:t>Once you have attached the pads you should allow for the AED to analyze the heart rhythm</w:t>
      </w:r>
    </w:p>
    <w:p w:rsidR="00D334C7" w:rsidRDefault="00D334C7" w:rsidP="00DE79B7">
      <w:pPr>
        <w:pStyle w:val="ListParagraph"/>
        <w:numPr>
          <w:ilvl w:val="0"/>
          <w:numId w:val="2"/>
        </w:numPr>
      </w:pPr>
      <w:r>
        <w:t>Causes of cardiac arrest in children include traumatic injuries, breathing emergencies or a hard blow to the chest.</w:t>
      </w:r>
    </w:p>
    <w:p w:rsidR="00D334C7" w:rsidRDefault="00D334C7" w:rsidP="00DE79B7">
      <w:pPr>
        <w:pStyle w:val="ListParagraph"/>
        <w:numPr>
          <w:ilvl w:val="0"/>
          <w:numId w:val="2"/>
        </w:numPr>
      </w:pPr>
      <w:r>
        <w:t>If the pediatric pads risk touching each other on a child they should be placed on the center of the chest and the center of the child’s back between the shoulder blades</w:t>
      </w:r>
    </w:p>
    <w:p w:rsidR="00D334C7" w:rsidRDefault="00D334C7" w:rsidP="00452B9D">
      <w:pPr>
        <w:pStyle w:val="ListParagraph"/>
        <w:ind w:left="1080"/>
      </w:pPr>
    </w:p>
    <w:sectPr w:rsidR="00D33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9F0"/>
    <w:multiLevelType w:val="hybridMultilevel"/>
    <w:tmpl w:val="EEE8B96C"/>
    <w:lvl w:ilvl="0" w:tplc="B22CF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72DF8"/>
    <w:multiLevelType w:val="hybridMultilevel"/>
    <w:tmpl w:val="DBFE3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D8"/>
    <w:rsid w:val="004309C6"/>
    <w:rsid w:val="00452B9D"/>
    <w:rsid w:val="005715E9"/>
    <w:rsid w:val="008B00E4"/>
    <w:rsid w:val="009247D8"/>
    <w:rsid w:val="00C661B2"/>
    <w:rsid w:val="00D334C7"/>
    <w:rsid w:val="00D7319B"/>
    <w:rsid w:val="00D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7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7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5864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Voskian, Matt</dc:creator>
  <cp:lastModifiedBy>Voskian, Matt</cp:lastModifiedBy>
  <cp:revision>2</cp:revision>
  <cp:lastPrinted>2012-06-11T11:53:00Z</cp:lastPrinted>
  <dcterms:created xsi:type="dcterms:W3CDTF">2012-05-11T11:35:00Z</dcterms:created>
  <dcterms:modified xsi:type="dcterms:W3CDTF">2012-06-11T11:58:00Z</dcterms:modified>
</cp:coreProperties>
</file>